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D3D" w:rsidRDefault="00E24FF7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黑体" w:eastAsia="黑体" w:hAnsi="黑体" w:cs="Arial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Arial" w:hint="eastAsia"/>
          <w:color w:val="000000"/>
          <w:sz w:val="32"/>
          <w:szCs w:val="32"/>
        </w:rPr>
        <w:t>1</w:t>
      </w:r>
      <w:r>
        <w:rPr>
          <w:rFonts w:ascii="黑体" w:eastAsia="黑体" w:hAnsi="黑体" w:cs="Arial" w:hint="eastAsia"/>
          <w:sz w:val="32"/>
          <w:szCs w:val="32"/>
        </w:rPr>
        <w:t>:</w:t>
      </w:r>
    </w:p>
    <w:p w:rsidR="00A30D3D" w:rsidRDefault="00E24FF7">
      <w:pPr>
        <w:spacing w:line="360" w:lineRule="auto"/>
        <w:ind w:rightChars="200" w:right="420" w:firstLine="640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广西柳州市轨道交通投资发展集团有限公司</w:t>
      </w:r>
    </w:p>
    <w:p w:rsidR="00A30D3D" w:rsidRDefault="00E24FF7">
      <w:pPr>
        <w:spacing w:line="360" w:lineRule="auto"/>
        <w:ind w:rightChars="200" w:right="420" w:firstLine="640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债券主承销商备选库入库申请表</w:t>
      </w: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51"/>
        <w:gridCol w:w="2534"/>
        <w:gridCol w:w="2001"/>
        <w:gridCol w:w="2139"/>
      </w:tblGrid>
      <w:tr w:rsidR="00A30D3D">
        <w:trPr>
          <w:trHeight w:val="81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申请单位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30D3D">
        <w:trPr>
          <w:trHeight w:val="80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单位地址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30D3D">
        <w:trPr>
          <w:trHeight w:val="79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30D3D">
        <w:trPr>
          <w:trHeight w:val="104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申请内容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color w:val="000000"/>
                <w:spacing w:val="12"/>
                <w:sz w:val="24"/>
              </w:rPr>
            </w:pPr>
            <w:r>
              <w:rPr>
                <w:rFonts w:ascii="宋体" w:hAnsi="宋体"/>
                <w:color w:val="000000"/>
                <w:spacing w:val="12"/>
                <w:sz w:val="24"/>
              </w:rPr>
              <w:pict>
                <v:rect id="_x0000_s1026" style="position:absolute;left:0;text-align:left;margin-left:58.5pt;margin-top:4.45pt;width:13.5pt;height:13.3pt;z-index:251659264;mso-position-horizontal-relative:text;mso-position-vertical-relative:text" o:gfxdata="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KGuhoXWAAAACAEAAA8AAAAAAAAAAQAgAAAAIgAAAGRycy9kb3ducmV2Lnht&#10;bFBLAQIUABQAAAAIAIdO4kAkqR84+wEAAB0EAAAOAAAAAAAAAAEAIAAAACUBAABkcnMvZTJvRG9j&#10;LnhtbFBLBQYAAAAABgAGAFkBAACSBQAAAAA=&#10;"/>
              </w:pic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 xml:space="preserve">  </w: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公司债券</w: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与企业债券</w: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主承销商</w: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 xml:space="preserve">  </w:t>
            </w:r>
          </w:p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color w:val="000000"/>
                <w:spacing w:val="12"/>
                <w:sz w:val="24"/>
              </w:rPr>
            </w:pPr>
            <w:r>
              <w:rPr>
                <w:rFonts w:ascii="宋体" w:hAnsi="宋体"/>
                <w:color w:val="000000"/>
                <w:spacing w:val="12"/>
                <w:sz w:val="24"/>
              </w:rPr>
              <w:pict>
                <v:rect id="_x0000_s1030" style="position:absolute;left:0;text-align:left;margin-left:31.85pt;margin-top:4.35pt;width:13.5pt;height:13.3pt;z-index:251660288" o:gfxdata="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eBvUvUAAAABgEAAA8AAAAAAAAAAQAgAAAAIgAAAGRycy9kb3ducmV2Lnht&#10;bFBLAQIUABQAAAAIAIdO4kC4zf4//QEAAB0EAAAOAAAAAAAAAAEAIAAAACMBAABkcnMvZTJvRG9j&#10;LnhtbFBLBQYAAAAABgAGAFkBAACSBQAAAAA=&#10;"/>
              </w:pict>
            </w:r>
            <w:r w:rsidR="00E24FF7">
              <w:rPr>
                <w:rFonts w:ascii="宋体" w:hAnsi="宋体" w:hint="eastAsia"/>
                <w:sz w:val="24"/>
              </w:rPr>
              <w:t>中国银行间市场交易商协会</w: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产品主承销商</w:t>
            </w:r>
          </w:p>
          <w:p w:rsidR="00A30D3D" w:rsidRDefault="00A30D3D">
            <w:pPr>
              <w:spacing w:line="360" w:lineRule="auto"/>
              <w:jc w:val="center"/>
            </w:pPr>
            <w:r w:rsidRPr="00A30D3D">
              <w:rPr>
                <w:rFonts w:ascii="宋体" w:hAnsi="宋体"/>
                <w:color w:val="000000"/>
                <w:spacing w:val="12"/>
                <w:sz w:val="24"/>
              </w:rPr>
              <w:pict>
                <v:rect id="_x0000_s1029" style="position:absolute;left:0;text-align:left;margin-left:98pt;margin-top:5.05pt;width:13.5pt;height:13.3pt;z-index:251663360" o:gfxdata="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8QpHTtYAAAAJAQAADwAAAAAAAAABACAAAAAiAAAAZHJzL2Rvd25yZXYu&#10;eG1sUEsBAhQAFAAAAAgAh07iQHzBIDv9AQAAHQQAAA4AAAAAAAAAAQAgAAAAJQEAAGRycy9lMm9E&#10;b2MueG1sUEsFBgAAAAAGAAYAWQEAAJQFAAAAAA==&#10;"/>
              </w:pic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境外债</w: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主承销商</w:t>
            </w:r>
          </w:p>
        </w:tc>
      </w:tr>
      <w:tr w:rsidR="00A30D3D">
        <w:trPr>
          <w:trHeight w:val="91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是否在广西地区设有分支机构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 w:rsidP="00241D4F">
            <w:pPr>
              <w:spacing w:line="360" w:lineRule="auto"/>
              <w:ind w:firstLineChars="300" w:firstLine="720"/>
              <w:jc w:val="center"/>
              <w:rPr>
                <w:rFonts w:ascii="宋体" w:hAnsi="宋体"/>
                <w:color w:val="000000"/>
                <w:spacing w:val="12"/>
                <w:sz w:val="24"/>
              </w:rPr>
            </w:pPr>
            <w:r>
              <w:rPr>
                <w:rFonts w:ascii="宋体" w:hAnsi="宋体"/>
                <w:color w:val="000000"/>
                <w:spacing w:val="12"/>
                <w:sz w:val="24"/>
              </w:rPr>
              <w:pict>
                <v:rect id="_x0000_s1028" style="position:absolute;left:0;text-align:left;margin-left:108.95pt;margin-top:4.8pt;width:13.5pt;height:13.3pt;z-index:251661312;mso-position-horizontal-relative:text;mso-position-vertical-relative:text" o:gfxdata="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+4hu21gAAAAgBAAAPAAAAAAAAAAEAIAAAACIAAABkcnMvZG93bnJldi54&#10;bWxQSwECFAAUAAAACACHTuJAUHW/OvwBAAAdBAAADgAAAAAAAAABACAAAAAlAQAAZHJzL2Uyb0Rv&#10;Yy54bWxQSwUGAAAAAAYABgBZAQAAkwUAAAAA&#10;"/>
              </w:pic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是，分支机构设于</w:t>
            </w:r>
          </w:p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A30D3D">
              <w:rPr>
                <w:rFonts w:ascii="宋体" w:hAnsi="宋体"/>
                <w:color w:val="000000"/>
                <w:spacing w:val="12"/>
                <w:sz w:val="24"/>
              </w:rPr>
              <w:pict>
                <v:rect id="_x0000_s1027" style="position:absolute;left:0;text-align:left;margin-left:108.85pt;margin-top:4.55pt;width:13.5pt;height:13.3pt;z-index:251662336" o:gfxdata="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6gdGGdcAAAAIAQAADwAAAAAAAAABACAAAAAiAAAAZHJzL2Rvd25yZXYu&#10;eG1sUEsBAhQAFAAAAAgAh07iQJR5YT78AQAAHQQAAA4AAAAAAAAAAQAgAAAAJgEAAGRycy9lMm9E&#10;b2MueG1sUEsFBgAAAAAGAAYAWQEAAJQFAAAAAA==&#10;"/>
              </w:pict>
            </w:r>
            <w:r w:rsidR="00E24FF7">
              <w:rPr>
                <w:rFonts w:ascii="宋体" w:hAnsi="宋体" w:hint="eastAsia"/>
                <w:color w:val="000000"/>
                <w:spacing w:val="12"/>
                <w:sz w:val="24"/>
              </w:rPr>
              <w:t>否</w:t>
            </w:r>
          </w:p>
        </w:tc>
      </w:tr>
      <w:tr w:rsidR="00A30D3D">
        <w:trPr>
          <w:trHeight w:val="80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单位成立</w:t>
            </w:r>
          </w:p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2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单位人数</w:t>
            </w: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A30D3D">
        <w:trPr>
          <w:trHeight w:val="109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单位简介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（可附页）</w:t>
            </w:r>
          </w:p>
        </w:tc>
      </w:tr>
      <w:tr w:rsidR="00A30D3D">
        <w:trPr>
          <w:trHeight w:val="116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服务经历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30D3D" w:rsidRDefault="00A30D3D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（可附页）</w:t>
            </w:r>
          </w:p>
        </w:tc>
      </w:tr>
      <w:tr w:rsidR="00A30D3D">
        <w:trPr>
          <w:trHeight w:val="171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服务方案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A30D3D" w:rsidRDefault="00A30D3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 w:rsidR="00A30D3D" w:rsidRDefault="00A30D3D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（可附页）</w:t>
            </w:r>
          </w:p>
        </w:tc>
      </w:tr>
      <w:tr w:rsidR="00A30D3D">
        <w:trPr>
          <w:trHeight w:val="1088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0D3D" w:rsidRDefault="00E24FF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其他需要说明的情况</w:t>
            </w:r>
          </w:p>
        </w:tc>
        <w:tc>
          <w:tcPr>
            <w:tcW w:w="6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A30D3D" w:rsidRDefault="00A30D3D"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</w:p>
        </w:tc>
      </w:tr>
    </w:tbl>
    <w:p w:rsidR="00A30D3D" w:rsidRDefault="00A30D3D">
      <w:pPr>
        <w:pStyle w:val="a4"/>
        <w:widowControl/>
        <w:shd w:val="clear" w:color="auto" w:fill="FFFFFF"/>
        <w:spacing w:before="0" w:beforeAutospacing="0" w:after="0" w:afterAutospacing="0"/>
        <w:ind w:firstLineChars="200" w:firstLine="540"/>
        <w:jc w:val="both"/>
        <w:rPr>
          <w:rFonts w:ascii="Microsoft YaHei UI" w:eastAsia="Microsoft YaHei UI" w:hAnsi="Microsoft YaHei UI" w:cs="Microsoft YaHei UI"/>
          <w:spacing w:val="15"/>
          <w:szCs w:val="24"/>
          <w:shd w:val="clear" w:color="auto" w:fill="FFFFFF"/>
        </w:rPr>
      </w:pPr>
    </w:p>
    <w:p w:rsidR="00A30D3D" w:rsidRDefault="00A30D3D">
      <w:pPr>
        <w:pStyle w:val="a4"/>
        <w:widowControl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A30D3D" w:rsidRDefault="00A30D3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A30D3D" w:rsidRDefault="00A30D3D">
      <w:pPr>
        <w:pStyle w:val="a4"/>
        <w:widowControl/>
        <w:shd w:val="clear" w:color="auto" w:fill="FFFFFF"/>
        <w:spacing w:before="0" w:beforeAutospacing="0" w:after="0" w:afterAutospacing="0" w:line="660" w:lineRule="exact"/>
        <w:jc w:val="center"/>
        <w:rPr>
          <w:rFonts w:ascii="方正小标宋简体" w:eastAsia="方正小标宋简体" w:hAnsi="仿宋" w:cs="Times New Roman"/>
          <w:sz w:val="44"/>
          <w:szCs w:val="44"/>
        </w:rPr>
      </w:pPr>
    </w:p>
    <w:p w:rsidR="00A30D3D" w:rsidRDefault="00A30D3D"/>
    <w:sectPr w:rsidR="00A30D3D" w:rsidSect="00A30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FF7" w:rsidRDefault="00E24FF7" w:rsidP="00241D4F">
      <w:r>
        <w:separator/>
      </w:r>
    </w:p>
  </w:endnote>
  <w:endnote w:type="continuationSeparator" w:id="1">
    <w:p w:rsidR="00E24FF7" w:rsidRDefault="00E24FF7" w:rsidP="00241D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FF7" w:rsidRDefault="00E24FF7" w:rsidP="00241D4F">
      <w:r>
        <w:separator/>
      </w:r>
    </w:p>
  </w:footnote>
  <w:footnote w:type="continuationSeparator" w:id="1">
    <w:p w:rsidR="00E24FF7" w:rsidRDefault="00E24FF7" w:rsidP="00241D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DZkYTc5NTc2Y2VjNTg3NTIzOGU1YjE5ZjUzYTNjYjkifQ=="/>
  </w:docVars>
  <w:rsids>
    <w:rsidRoot w:val="0DC42E85"/>
    <w:rsid w:val="00241D4F"/>
    <w:rsid w:val="00A30D3D"/>
    <w:rsid w:val="00E24FF7"/>
    <w:rsid w:val="08BE1D20"/>
    <w:rsid w:val="0DC42E85"/>
    <w:rsid w:val="328A0344"/>
    <w:rsid w:val="55323062"/>
    <w:rsid w:val="5B2B5A90"/>
    <w:rsid w:val="6A0154C4"/>
    <w:rsid w:val="7E2D2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30D3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A30D3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A30D3D"/>
  </w:style>
  <w:style w:type="paragraph" w:styleId="a4">
    <w:name w:val="Normal (Web)"/>
    <w:basedOn w:val="a"/>
    <w:qFormat/>
    <w:rsid w:val="00A30D3D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character" w:styleId="a5">
    <w:name w:val="Strong"/>
    <w:qFormat/>
    <w:rsid w:val="00A30D3D"/>
    <w:rPr>
      <w:rFonts w:cs="Times New Roman"/>
      <w:b/>
      <w:bCs/>
    </w:rPr>
  </w:style>
  <w:style w:type="character" w:styleId="a6">
    <w:name w:val="Hyperlink"/>
    <w:basedOn w:val="a1"/>
    <w:qFormat/>
    <w:rsid w:val="00A30D3D"/>
    <w:rPr>
      <w:color w:val="0000FF"/>
      <w:u w:val="single"/>
    </w:rPr>
  </w:style>
  <w:style w:type="paragraph" w:styleId="a7">
    <w:name w:val="header"/>
    <w:basedOn w:val="a"/>
    <w:link w:val="Char"/>
    <w:rsid w:val="00241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rsid w:val="00241D4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241D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rsid w:val="00241D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190</Characters>
  <Application>Microsoft Office Word</Application>
  <DocSecurity>0</DocSecurity>
  <Lines>1</Lines>
  <Paragraphs>1</Paragraphs>
  <ScaleCrop>false</ScaleCrop>
  <Company>微软中国</Company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2024-08-12T01:37:00Z</dcterms:created>
  <dcterms:modified xsi:type="dcterms:W3CDTF">2024-08-12T01:37:00Z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CC706ADD1480477187FA9033A2CFDAD4_13</vt:lpwstr>
  </property>
</Properties>
</file>